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3063" w:rsidRDefault="002C2128" w:rsidP="002C2128">
      <w:pPr>
        <w:jc w:val="center"/>
        <w:rPr>
          <w:b/>
        </w:rPr>
      </w:pPr>
      <w:r w:rsidRPr="002C2128">
        <w:rPr>
          <w:b/>
        </w:rPr>
        <w:t>Responses to consultations replies from statutory consultees</w:t>
      </w:r>
    </w:p>
    <w:p w:rsidR="002C2128" w:rsidRDefault="002C2128" w:rsidP="002C2128">
      <w:pPr>
        <w:jc w:val="center"/>
        <w:rPr>
          <w:b/>
        </w:rPr>
      </w:pPr>
    </w:p>
    <w:p w:rsidR="00A67351" w:rsidRDefault="00A67351" w:rsidP="002C2128">
      <w:pPr>
        <w:jc w:val="center"/>
        <w:rPr>
          <w:b/>
        </w:rPr>
      </w:pPr>
    </w:p>
    <w:p w:rsidR="00A67351" w:rsidRDefault="00133042" w:rsidP="00A67351">
      <w:pPr>
        <w:rPr>
          <w:b/>
        </w:rPr>
      </w:pPr>
      <w:r>
        <w:rPr>
          <w:b/>
        </w:rPr>
        <w:t>Refer</w:t>
      </w:r>
      <w:r w:rsidR="00A67351">
        <w:rPr>
          <w:b/>
        </w:rPr>
        <w:t xml:space="preserve">ences in this document re to the NP regulation 16 version to be found at </w:t>
      </w:r>
      <w:hyperlink r:id="rId5" w:history="1">
        <w:r w:rsidR="00A67351" w:rsidRPr="0019298A">
          <w:rPr>
            <w:rStyle w:val="Hyperlink"/>
            <w:b/>
          </w:rPr>
          <w:t>https://drive.google.com/drive/folders/1k-8xDmoKTyMKJQKW-BKCsams-orI6zmw?ogsrc=32</w:t>
        </w:r>
      </w:hyperlink>
      <w:r w:rsidR="00A67351">
        <w:rPr>
          <w:b/>
        </w:rPr>
        <w:t xml:space="preserve"> on the Canterbury City Council website</w:t>
      </w:r>
    </w:p>
    <w:p w:rsidR="00133042" w:rsidRDefault="00133042" w:rsidP="002536E3">
      <w:pPr>
        <w:rPr>
          <w:b/>
        </w:rPr>
      </w:pPr>
      <w:r>
        <w:rPr>
          <w:b/>
        </w:rPr>
        <w:t>Context in which all of these comments were discussed:</w:t>
      </w:r>
    </w:p>
    <w:p w:rsidR="002536E3" w:rsidRPr="00133042" w:rsidRDefault="002536E3" w:rsidP="00133042">
      <w:pPr>
        <w:pStyle w:val="ListParagraph"/>
        <w:numPr>
          <w:ilvl w:val="0"/>
          <w:numId w:val="5"/>
        </w:numPr>
        <w:rPr>
          <w:b/>
        </w:rPr>
      </w:pPr>
      <w:r w:rsidRPr="00133042">
        <w:rPr>
          <w:b/>
        </w:rPr>
        <w:t xml:space="preserve">Many of the comments made by statutory consultees were covered within the Canterbury District Plan (adopted in July 2017) with which this NP must accord.  </w:t>
      </w:r>
    </w:p>
    <w:p w:rsidR="002536E3" w:rsidRPr="00133042" w:rsidRDefault="002536E3" w:rsidP="00133042">
      <w:pPr>
        <w:pStyle w:val="ListParagraph"/>
        <w:numPr>
          <w:ilvl w:val="0"/>
          <w:numId w:val="5"/>
        </w:numPr>
        <w:rPr>
          <w:b/>
        </w:rPr>
      </w:pPr>
      <w:r w:rsidRPr="00133042">
        <w:rPr>
          <w:b/>
        </w:rPr>
        <w:t>Also, all planning applications which involve the village of Bridge need to be approved by the planning authority at Canterbury.</w:t>
      </w:r>
    </w:p>
    <w:p w:rsidR="002536E3" w:rsidRDefault="002536E3" w:rsidP="002536E3">
      <w:pPr>
        <w:rPr>
          <w:b/>
        </w:rPr>
      </w:pPr>
      <w:r>
        <w:rPr>
          <w:b/>
        </w:rPr>
        <w:t>However there were specific responses made in the</w:t>
      </w:r>
      <w:r w:rsidR="00A67351">
        <w:rPr>
          <w:b/>
        </w:rPr>
        <w:t xml:space="preserve"> plan to </w:t>
      </w:r>
      <w:r>
        <w:rPr>
          <w:b/>
        </w:rPr>
        <w:t>comments made by these consultees.</w:t>
      </w:r>
    </w:p>
    <w:p w:rsidR="002C2128" w:rsidRPr="0079301C" w:rsidRDefault="002C2128" w:rsidP="002C2128">
      <w:pPr>
        <w:rPr>
          <w:b/>
          <w:u w:val="single"/>
        </w:rPr>
      </w:pPr>
      <w:r w:rsidRPr="0079301C">
        <w:rPr>
          <w:b/>
          <w:u w:val="single"/>
        </w:rPr>
        <w:t>The Environment Agency</w:t>
      </w:r>
    </w:p>
    <w:p w:rsidR="002C2128" w:rsidRDefault="002C2128" w:rsidP="002C2128">
      <w:pPr>
        <w:rPr>
          <w:b/>
        </w:rPr>
      </w:pPr>
      <w:r>
        <w:rPr>
          <w:b/>
        </w:rPr>
        <w:t>There were 3 formal communications for the EA</w:t>
      </w:r>
    </w:p>
    <w:p w:rsidR="002C2128" w:rsidRPr="002C2128" w:rsidRDefault="002C2128" w:rsidP="002C2128">
      <w:pPr>
        <w:pStyle w:val="ListParagraph"/>
        <w:numPr>
          <w:ilvl w:val="0"/>
          <w:numId w:val="1"/>
        </w:numPr>
      </w:pPr>
      <w:r w:rsidRPr="002C2128">
        <w:rPr>
          <w:b/>
        </w:rPr>
        <w:t>5 January 2015</w:t>
      </w:r>
      <w:r w:rsidRPr="002C2128">
        <w:t>:  Suggested a rewording for policy E1 which was adopted in its entirety</w:t>
      </w:r>
    </w:p>
    <w:p w:rsidR="002C2128" w:rsidRDefault="002C2128" w:rsidP="002C2128">
      <w:pPr>
        <w:pStyle w:val="ListParagraph"/>
        <w:numPr>
          <w:ilvl w:val="0"/>
          <w:numId w:val="1"/>
        </w:numPr>
      </w:pPr>
      <w:r w:rsidRPr="002C2128">
        <w:rPr>
          <w:b/>
        </w:rPr>
        <w:t xml:space="preserve">21 September 2016:  </w:t>
      </w:r>
      <w:r w:rsidRPr="002C2128">
        <w:t>Policy E2 was removed from the plan completely.  Policy E1 cont</w:t>
      </w:r>
      <w:r w:rsidR="002536E3">
        <w:t>ains the required reference to g</w:t>
      </w:r>
      <w:r w:rsidRPr="002C2128">
        <w:t>roundwater protection measures.</w:t>
      </w:r>
    </w:p>
    <w:p w:rsidR="002C2128" w:rsidRDefault="002C2128" w:rsidP="002C2128">
      <w:pPr>
        <w:pStyle w:val="ListParagraph"/>
        <w:numPr>
          <w:ilvl w:val="0"/>
          <w:numId w:val="1"/>
        </w:numPr>
      </w:pPr>
      <w:r w:rsidRPr="002C2128">
        <w:rPr>
          <w:b/>
        </w:rPr>
        <w:t xml:space="preserve">16 April 2018:  </w:t>
      </w:r>
      <w:r>
        <w:t>There is a refere</w:t>
      </w:r>
      <w:r w:rsidR="002536E3">
        <w:t xml:space="preserve">nce to biodiversity in section </w:t>
      </w:r>
      <w:r w:rsidRPr="002C2128">
        <w:t>F.   It is in</w:t>
      </w:r>
      <w:r w:rsidR="002536E3">
        <w:t xml:space="preserve"> section 7.2. </w:t>
      </w:r>
      <w:r w:rsidR="00AC45A7">
        <w:t xml:space="preserve">  New policy C6 </w:t>
      </w:r>
      <w:r w:rsidR="002536E3">
        <w:t xml:space="preserve">was </w:t>
      </w:r>
      <w:r w:rsidR="00AC45A7">
        <w:t xml:space="preserve">added to increase </w:t>
      </w:r>
      <w:r w:rsidR="002536E3">
        <w:t xml:space="preserve">the </w:t>
      </w:r>
      <w:r w:rsidR="00AC45A7">
        <w:t>emphasis on biodiversity.</w:t>
      </w:r>
      <w:r w:rsidR="002536E3">
        <w:t xml:space="preserve">  The map in section 6.5 was added to address concerns about flooding and flood risk.  The wording in this section was strengthened with reference to comments from the EA.  The environmental concerns raised by the EA were considered to have been covered in section 7.2, talking of the need to protect conserve and enhance the natural environment.</w:t>
      </w:r>
      <w:r w:rsidR="00A67351">
        <w:t xml:space="preserve">  These are the very words used by the EA in page 2 of their 16 April response.</w:t>
      </w:r>
    </w:p>
    <w:p w:rsidR="002C2128" w:rsidRPr="0079301C" w:rsidRDefault="002C2128" w:rsidP="002C2128">
      <w:pPr>
        <w:rPr>
          <w:b/>
          <w:u w:val="single"/>
        </w:rPr>
      </w:pPr>
      <w:r w:rsidRPr="0079301C">
        <w:rPr>
          <w:b/>
          <w:u w:val="single"/>
        </w:rPr>
        <w:t>Historic England</w:t>
      </w:r>
    </w:p>
    <w:p w:rsidR="00A75792" w:rsidRDefault="002C2128" w:rsidP="00A75792">
      <w:r>
        <w:t>Email dated 13 April 2018:</w:t>
      </w:r>
    </w:p>
    <w:p w:rsidR="00A75792" w:rsidRPr="00A67351" w:rsidRDefault="0079301C" w:rsidP="00A75792">
      <w:pPr>
        <w:pStyle w:val="Header"/>
        <w:numPr>
          <w:ilvl w:val="0"/>
          <w:numId w:val="3"/>
        </w:numPr>
      </w:pPr>
      <w:r>
        <w:t>T</w:t>
      </w:r>
      <w:r w:rsidR="00A75792">
        <w:t xml:space="preserve">he regulation 15 version adopted all of the suggestions made by Historic England.  Details are given in the document entitled </w:t>
      </w:r>
      <w:r w:rsidR="00A75792" w:rsidRPr="00A75792">
        <w:rPr>
          <w:b/>
        </w:rPr>
        <w:t>“Revision of NP after Regulation 14 consultation   2018”</w:t>
      </w:r>
      <w:r w:rsidR="00A75792">
        <w:rPr>
          <w:b/>
        </w:rPr>
        <w:t xml:space="preserve">  There are 7 specific changes tot eh wording which refer directly to the </w:t>
      </w:r>
      <w:r>
        <w:rPr>
          <w:b/>
        </w:rPr>
        <w:t>Historic</w:t>
      </w:r>
      <w:r w:rsidR="00A75792">
        <w:rPr>
          <w:b/>
        </w:rPr>
        <w:t xml:space="preserve"> </w:t>
      </w:r>
      <w:r>
        <w:rPr>
          <w:b/>
        </w:rPr>
        <w:t>England</w:t>
      </w:r>
      <w:r w:rsidR="00A75792">
        <w:rPr>
          <w:b/>
        </w:rPr>
        <w:t xml:space="preserve"> response.</w:t>
      </w:r>
    </w:p>
    <w:p w:rsidR="00A67351" w:rsidRDefault="00A67351" w:rsidP="00A67351">
      <w:pPr>
        <w:pStyle w:val="Header"/>
        <w:ind w:left="720"/>
      </w:pPr>
    </w:p>
    <w:p w:rsidR="00A75792" w:rsidRPr="0079301C" w:rsidRDefault="0079301C" w:rsidP="002C2128">
      <w:pPr>
        <w:rPr>
          <w:b/>
          <w:u w:val="single"/>
        </w:rPr>
      </w:pPr>
      <w:r w:rsidRPr="0079301C">
        <w:rPr>
          <w:b/>
          <w:u w:val="single"/>
        </w:rPr>
        <w:t>Kent Highways</w:t>
      </w:r>
    </w:p>
    <w:p w:rsidR="0079301C" w:rsidRDefault="0079301C" w:rsidP="002C2128">
      <w:pPr>
        <w:rPr>
          <w:b/>
        </w:rPr>
      </w:pPr>
      <w:r>
        <w:rPr>
          <w:b/>
        </w:rPr>
        <w:t xml:space="preserve">Response dated 26 September 2016: </w:t>
      </w:r>
    </w:p>
    <w:p w:rsidR="0079301C" w:rsidRPr="0079301C" w:rsidRDefault="0079301C" w:rsidP="0079301C">
      <w:pPr>
        <w:pStyle w:val="ListParagraph"/>
        <w:numPr>
          <w:ilvl w:val="0"/>
          <w:numId w:val="4"/>
        </w:numPr>
        <w:rPr>
          <w:rFonts w:cstheme="minorHAnsi"/>
        </w:rPr>
      </w:pPr>
      <w:r>
        <w:rPr>
          <w:rFonts w:cstheme="minorHAnsi"/>
        </w:rPr>
        <w:t>Spoke of the n</w:t>
      </w:r>
      <w:r w:rsidRPr="0079301C">
        <w:rPr>
          <w:rFonts w:cstheme="minorHAnsi"/>
        </w:rPr>
        <w:t>eed for a traffic coun</w:t>
      </w:r>
      <w:r>
        <w:rPr>
          <w:rFonts w:cstheme="minorHAnsi"/>
        </w:rPr>
        <w:t xml:space="preserve">t to establish a 20 mph limit in the village. In </w:t>
      </w:r>
      <w:r w:rsidRPr="0079301C">
        <w:rPr>
          <w:rFonts w:cstheme="minorHAnsi"/>
        </w:rPr>
        <w:t>January 2017 a traffi</w:t>
      </w:r>
      <w:r w:rsidR="00A67351">
        <w:rPr>
          <w:rFonts w:cstheme="minorHAnsi"/>
        </w:rPr>
        <w:t xml:space="preserve">c count was carried out and is </w:t>
      </w:r>
      <w:r w:rsidRPr="0079301C">
        <w:rPr>
          <w:rFonts w:cstheme="minorHAnsi"/>
        </w:rPr>
        <w:t>included at Appendix E.</w:t>
      </w:r>
    </w:p>
    <w:p w:rsidR="0079301C" w:rsidRPr="00B04901" w:rsidRDefault="00B04901" w:rsidP="002C2128">
      <w:pPr>
        <w:rPr>
          <w:b/>
          <w:u w:val="single"/>
        </w:rPr>
      </w:pPr>
      <w:r w:rsidRPr="00B04901">
        <w:rPr>
          <w:b/>
          <w:u w:val="single"/>
        </w:rPr>
        <w:t>Kent County Council:  Environment,</w:t>
      </w:r>
      <w:r>
        <w:rPr>
          <w:b/>
          <w:u w:val="single"/>
        </w:rPr>
        <w:t xml:space="preserve"> </w:t>
      </w:r>
      <w:r w:rsidRPr="00B04901">
        <w:rPr>
          <w:b/>
          <w:u w:val="single"/>
        </w:rPr>
        <w:t>Planning and Enforcement</w:t>
      </w:r>
    </w:p>
    <w:p w:rsidR="00A67351" w:rsidRDefault="00B04901" w:rsidP="00C7022E">
      <w:pPr>
        <w:rPr>
          <w:b/>
          <w:color w:val="FF0000"/>
        </w:rPr>
      </w:pPr>
      <w:r>
        <w:rPr>
          <w:b/>
        </w:rPr>
        <w:t>Response dated 16 April 2018</w:t>
      </w:r>
      <w:r w:rsidRPr="00C7022E">
        <w:rPr>
          <w:b/>
          <w:color w:val="FF0000"/>
        </w:rPr>
        <w:t>:</w:t>
      </w:r>
      <w:r w:rsidR="00C7022E" w:rsidRPr="00C7022E">
        <w:rPr>
          <w:b/>
          <w:color w:val="FF0000"/>
        </w:rPr>
        <w:t xml:space="preserve"> </w:t>
      </w:r>
      <w:r w:rsidR="00A67351">
        <w:rPr>
          <w:b/>
          <w:color w:val="FF0000"/>
        </w:rPr>
        <w:t xml:space="preserve"> </w:t>
      </w:r>
    </w:p>
    <w:p w:rsidR="00A67351" w:rsidRDefault="00A67351" w:rsidP="00C7022E">
      <w:r w:rsidRPr="00A67351">
        <w:t>The addition</w:t>
      </w:r>
      <w:r w:rsidR="008E0CB6" w:rsidRPr="00A67351">
        <w:t xml:space="preserve"> to policy B2 </w:t>
      </w:r>
      <w:r>
        <w:t xml:space="preserve">of a statement about </w:t>
      </w:r>
      <w:r w:rsidRPr="00A67351">
        <w:t xml:space="preserve">road development </w:t>
      </w:r>
      <w:r w:rsidR="008E0CB6" w:rsidRPr="00A67351">
        <w:t>stems from the KCC response p.8</w:t>
      </w:r>
      <w:r>
        <w:t xml:space="preserve">. </w:t>
      </w:r>
    </w:p>
    <w:p w:rsidR="00A67351" w:rsidRPr="00A67351" w:rsidRDefault="00A67351" w:rsidP="00C7022E">
      <w:r>
        <w:lastRenderedPageBreak/>
        <w:t xml:space="preserve">Public rights of way are shown clearly in Appendix F. </w:t>
      </w:r>
      <w:r w:rsidRPr="00A67351">
        <w:t xml:space="preserve">Section </w:t>
      </w:r>
      <w:proofErr w:type="gramStart"/>
      <w:r>
        <w:t xml:space="preserve">5.9 </w:t>
      </w:r>
      <w:r w:rsidRPr="00A67351">
        <w:t xml:space="preserve"> stresses</w:t>
      </w:r>
      <w:proofErr w:type="gramEnd"/>
      <w:r w:rsidRPr="00A67351">
        <w:t xml:space="preserve"> that public footpaths will continue to be maintained, supported by the parish council and volunteers, as a supplement to the work of Kent Highways Authority. </w:t>
      </w:r>
    </w:p>
    <w:p w:rsidR="008E0CB6" w:rsidRPr="00A67351" w:rsidRDefault="00A67351" w:rsidP="00C7022E">
      <w:r>
        <w:t xml:space="preserve">Members of the Neighbourhood </w:t>
      </w:r>
      <w:r w:rsidRPr="001F0B4F">
        <w:t xml:space="preserve">Plan committee met </w:t>
      </w:r>
      <w:r w:rsidR="003630AD" w:rsidRPr="001F0B4F">
        <w:t>with the Chair of Governors</w:t>
      </w:r>
      <w:r w:rsidRPr="001F0B4F">
        <w:t xml:space="preserve"> and the </w:t>
      </w:r>
      <w:r w:rsidR="003630AD" w:rsidRPr="001F0B4F">
        <w:t xml:space="preserve">acting </w:t>
      </w:r>
      <w:proofErr w:type="spellStart"/>
      <w:r w:rsidRPr="001F0B4F">
        <w:t>headteacher</w:t>
      </w:r>
      <w:proofErr w:type="spellEnd"/>
      <w:r w:rsidRPr="001F0B4F">
        <w:t xml:space="preserve"> </w:t>
      </w:r>
      <w:r>
        <w:t xml:space="preserve">of the primary school </w:t>
      </w:r>
      <w:r w:rsidR="003630AD">
        <w:t xml:space="preserve">on 1 February 2018 </w:t>
      </w:r>
      <w:r>
        <w:t xml:space="preserve">and also with the local </w:t>
      </w:r>
      <w:r w:rsidR="003630AD">
        <w:t>education officer, Marisa White on February 21 2018.</w:t>
      </w:r>
      <w:r>
        <w:t xml:space="preserve">  In those meetings, the potential expansion of the school with local children who</w:t>
      </w:r>
      <w:r w:rsidR="009168AC">
        <w:t xml:space="preserve"> </w:t>
      </w:r>
      <w:r>
        <w:t>would not require transportation was brought to the attention of school leaders.</w:t>
      </w:r>
    </w:p>
    <w:p w:rsidR="009168AC" w:rsidRPr="009168AC" w:rsidRDefault="009168AC" w:rsidP="002C2128">
      <w:r w:rsidRPr="009168AC">
        <w:t>It was felt that heritage and conservation comments were covered in sec</w:t>
      </w:r>
      <w:r>
        <w:t>t</w:t>
      </w:r>
      <w:r w:rsidRPr="009168AC">
        <w:t>ions 7.5 and 7.6 of the plan</w:t>
      </w:r>
      <w:r>
        <w:t>.</w:t>
      </w:r>
    </w:p>
    <w:p w:rsidR="009168AC" w:rsidRDefault="00C7022E" w:rsidP="002C2128">
      <w:pPr>
        <w:rPr>
          <w:b/>
        </w:rPr>
      </w:pPr>
      <w:r>
        <w:rPr>
          <w:b/>
        </w:rPr>
        <w:t>Response dated 26 August 2016 fro</w:t>
      </w:r>
      <w:bookmarkStart w:id="0" w:name="_GoBack"/>
      <w:bookmarkEnd w:id="0"/>
      <w:r>
        <w:rPr>
          <w:b/>
        </w:rPr>
        <w:t xml:space="preserve">m the </w:t>
      </w:r>
      <w:r w:rsidR="009168AC">
        <w:rPr>
          <w:b/>
        </w:rPr>
        <w:t xml:space="preserve">KCC </w:t>
      </w:r>
      <w:r>
        <w:rPr>
          <w:b/>
        </w:rPr>
        <w:t xml:space="preserve">Flood Risk Project Officer:  </w:t>
      </w:r>
    </w:p>
    <w:p w:rsidR="00C7022E" w:rsidRDefault="00C7022E" w:rsidP="002C2128">
      <w:r w:rsidRPr="00C7022E">
        <w:t>Latest mapping data was secured from the EA as suggested</w:t>
      </w:r>
    </w:p>
    <w:p w:rsidR="00C7022E" w:rsidRPr="00C7022E" w:rsidRDefault="00C7022E" w:rsidP="002C2128">
      <w:pPr>
        <w:rPr>
          <w:b/>
          <w:u w:val="single"/>
        </w:rPr>
      </w:pPr>
      <w:r w:rsidRPr="00C7022E">
        <w:rPr>
          <w:b/>
          <w:u w:val="single"/>
        </w:rPr>
        <w:t>Natural England</w:t>
      </w:r>
    </w:p>
    <w:p w:rsidR="00C7022E" w:rsidRDefault="00C7022E" w:rsidP="002C2128">
      <w:r w:rsidRPr="009168AC">
        <w:rPr>
          <w:b/>
        </w:rPr>
        <w:t>Response dated 16 April 2018:</w:t>
      </w:r>
      <w:r>
        <w:t xml:space="preserve">  </w:t>
      </w:r>
    </w:p>
    <w:p w:rsidR="009168AC" w:rsidRDefault="009168AC" w:rsidP="002C2128">
      <w:r>
        <w:t>The request for a map supporting policy A3 is covered in responses accompanying this document.</w:t>
      </w:r>
    </w:p>
    <w:p w:rsidR="009168AC" w:rsidRDefault="009168AC" w:rsidP="002C2128">
      <w:r>
        <w:t>Policy C2 no longer contains the phrase “designated land”.</w:t>
      </w:r>
    </w:p>
    <w:p w:rsidR="00C7022E" w:rsidRDefault="009168AC" w:rsidP="002C2128">
      <w:r>
        <w:t>Canterbury City Council’s own development plan (with which this accords) contains maps of the ancient woodland areas, and their accord in required for any planning developments within the village.</w:t>
      </w:r>
    </w:p>
    <w:p w:rsidR="00C7022E" w:rsidRDefault="00C7022E" w:rsidP="002C2128">
      <w:pPr>
        <w:rPr>
          <w:b/>
          <w:u w:val="single"/>
        </w:rPr>
      </w:pPr>
      <w:r w:rsidRPr="00C7022E">
        <w:rPr>
          <w:b/>
          <w:u w:val="single"/>
        </w:rPr>
        <w:t>Kent Downs AONB</w:t>
      </w:r>
    </w:p>
    <w:p w:rsidR="00133042" w:rsidRDefault="007158C6" w:rsidP="002C2128">
      <w:pPr>
        <w:rPr>
          <w:b/>
          <w:u w:val="single"/>
        </w:rPr>
      </w:pPr>
      <w:r>
        <w:rPr>
          <w:b/>
          <w:u w:val="single"/>
        </w:rPr>
        <w:t>Response dated 28 M</w:t>
      </w:r>
      <w:r w:rsidR="00C7022E">
        <w:rPr>
          <w:b/>
          <w:u w:val="single"/>
        </w:rPr>
        <w:t>arch 2018</w:t>
      </w:r>
      <w:r w:rsidR="00133042">
        <w:rPr>
          <w:b/>
          <w:u w:val="single"/>
        </w:rPr>
        <w:t xml:space="preserve">:  </w:t>
      </w:r>
    </w:p>
    <w:p w:rsidR="00C7022E" w:rsidRPr="00133042" w:rsidRDefault="00133042" w:rsidP="002C2128">
      <w:r w:rsidRPr="00133042">
        <w:t>There were no specific requirements made for amendments at this stage.</w:t>
      </w:r>
    </w:p>
    <w:p w:rsidR="00133042" w:rsidRDefault="00C7022E" w:rsidP="002C2128">
      <w:r>
        <w:rPr>
          <w:b/>
          <w:u w:val="single"/>
        </w:rPr>
        <w:t xml:space="preserve">Response </w:t>
      </w:r>
      <w:r w:rsidR="00434133">
        <w:rPr>
          <w:b/>
          <w:u w:val="single"/>
        </w:rPr>
        <w:t>dated 10 August 2016</w:t>
      </w:r>
      <w:r w:rsidR="00434133" w:rsidRPr="00434133">
        <w:t xml:space="preserve">:  </w:t>
      </w:r>
    </w:p>
    <w:p w:rsidR="00434133" w:rsidRDefault="00434133" w:rsidP="002C2128">
      <w:proofErr w:type="gramStart"/>
      <w:r>
        <w:t>p.4</w:t>
      </w:r>
      <w:proofErr w:type="gramEnd"/>
      <w:r>
        <w:t xml:space="preserve"> </w:t>
      </w:r>
      <w:r w:rsidRPr="00434133">
        <w:t>Project F2 was removed from the Plan</w:t>
      </w:r>
      <w:r>
        <w:t xml:space="preserve">.  Policies G2 and G3 were also removed. </w:t>
      </w:r>
    </w:p>
    <w:p w:rsidR="00434133" w:rsidRDefault="00434133" w:rsidP="002C2128">
      <w:proofErr w:type="gramStart"/>
      <w:r>
        <w:t>p.4  Lighting</w:t>
      </w:r>
      <w:proofErr w:type="gramEnd"/>
      <w:r>
        <w:t xml:space="preserve"> is now mentioned in policy F5.  </w:t>
      </w:r>
    </w:p>
    <w:p w:rsidR="00C7022E" w:rsidRPr="00434133" w:rsidRDefault="00434133" w:rsidP="002C2128">
      <w:proofErr w:type="gramStart"/>
      <w:r>
        <w:t>p.3</w:t>
      </w:r>
      <w:proofErr w:type="gramEnd"/>
      <w:r>
        <w:t xml:space="preserve"> The </w:t>
      </w:r>
      <w:proofErr w:type="spellStart"/>
      <w:r>
        <w:t>Conyngham</w:t>
      </w:r>
      <w:proofErr w:type="spellEnd"/>
      <w:r>
        <w:t xml:space="preserve"> Lane site no longer appears in the NP.</w:t>
      </w:r>
    </w:p>
    <w:p w:rsidR="00B04901" w:rsidRPr="0079301C" w:rsidRDefault="00B04901" w:rsidP="002C2128">
      <w:pPr>
        <w:rPr>
          <w:b/>
        </w:rPr>
      </w:pPr>
    </w:p>
    <w:p w:rsidR="0079301C" w:rsidRDefault="0079301C" w:rsidP="002C2128">
      <w:pPr>
        <w:rPr>
          <w:b/>
        </w:rPr>
      </w:pPr>
    </w:p>
    <w:p w:rsidR="00C7022E" w:rsidRPr="0079301C" w:rsidRDefault="00C7022E">
      <w:pPr>
        <w:rPr>
          <w:b/>
        </w:rPr>
      </w:pPr>
    </w:p>
    <w:sectPr w:rsidR="00C7022E" w:rsidRPr="0079301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C4B8D"/>
    <w:multiLevelType w:val="hybridMultilevel"/>
    <w:tmpl w:val="29C829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BE416A2"/>
    <w:multiLevelType w:val="hybridMultilevel"/>
    <w:tmpl w:val="E6E471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D2A4EFD"/>
    <w:multiLevelType w:val="hybridMultilevel"/>
    <w:tmpl w:val="09E84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7EF057D"/>
    <w:multiLevelType w:val="hybridMultilevel"/>
    <w:tmpl w:val="33D267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56A3C3E"/>
    <w:multiLevelType w:val="hybridMultilevel"/>
    <w:tmpl w:val="ABB256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128"/>
    <w:rsid w:val="00133042"/>
    <w:rsid w:val="001F0B4F"/>
    <w:rsid w:val="001F30C3"/>
    <w:rsid w:val="002536E3"/>
    <w:rsid w:val="002C2128"/>
    <w:rsid w:val="003630AD"/>
    <w:rsid w:val="00434133"/>
    <w:rsid w:val="00644569"/>
    <w:rsid w:val="007158C6"/>
    <w:rsid w:val="0079301C"/>
    <w:rsid w:val="008E0CB6"/>
    <w:rsid w:val="009168AC"/>
    <w:rsid w:val="00A67351"/>
    <w:rsid w:val="00A75792"/>
    <w:rsid w:val="00AC45A7"/>
    <w:rsid w:val="00B04901"/>
    <w:rsid w:val="00BE3063"/>
    <w:rsid w:val="00C702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8C68AF-9730-4ED0-916F-3A88B7901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2128"/>
    <w:pPr>
      <w:ind w:left="720"/>
      <w:contextualSpacing/>
    </w:pPr>
  </w:style>
  <w:style w:type="table" w:styleId="TableGrid">
    <w:name w:val="Table Grid"/>
    <w:basedOn w:val="TableNormal"/>
    <w:uiPriority w:val="39"/>
    <w:rsid w:val="00A75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57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5792"/>
  </w:style>
  <w:style w:type="paragraph" w:styleId="BalloonText">
    <w:name w:val="Balloon Text"/>
    <w:basedOn w:val="Normal"/>
    <w:link w:val="BalloonTextChar"/>
    <w:uiPriority w:val="99"/>
    <w:semiHidden/>
    <w:unhideWhenUsed/>
    <w:rsid w:val="001F30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30C3"/>
    <w:rPr>
      <w:rFonts w:ascii="Segoe UI" w:hAnsi="Segoe UI" w:cs="Segoe UI"/>
      <w:sz w:val="18"/>
      <w:szCs w:val="18"/>
    </w:rPr>
  </w:style>
  <w:style w:type="character" w:styleId="Hyperlink">
    <w:name w:val="Hyperlink"/>
    <w:basedOn w:val="DefaultParagraphFont"/>
    <w:uiPriority w:val="99"/>
    <w:unhideWhenUsed/>
    <w:rsid w:val="00A67351"/>
    <w:rPr>
      <w:color w:val="0563C1" w:themeColor="hyperlink"/>
      <w:u w:val="single"/>
    </w:rPr>
  </w:style>
  <w:style w:type="character" w:styleId="FollowedHyperlink">
    <w:name w:val="FollowedHyperlink"/>
    <w:basedOn w:val="DefaultParagraphFont"/>
    <w:uiPriority w:val="99"/>
    <w:semiHidden/>
    <w:unhideWhenUsed/>
    <w:rsid w:val="001F0B4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rive.google.com/drive/folders/1k-8xDmoKTyMKJQKW-BKCsams-orI6zmw?ogsrc=3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597</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Wicker</dc:creator>
  <cp:keywords/>
  <dc:description/>
  <cp:lastModifiedBy>Philip Wicker</cp:lastModifiedBy>
  <cp:revision>2</cp:revision>
  <cp:lastPrinted>2018-11-28T12:23:00Z</cp:lastPrinted>
  <dcterms:created xsi:type="dcterms:W3CDTF">2018-12-01T23:48:00Z</dcterms:created>
  <dcterms:modified xsi:type="dcterms:W3CDTF">2018-12-01T23:48:00Z</dcterms:modified>
</cp:coreProperties>
</file>